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Leseprobe – Die Rückkehr der Hüter</w:t>
      </w:r>
    </w:p>
    <w:p>
      <w:pPr>
        <w:pStyle w:val="Heading1"/>
      </w:pPr>
      <w:r>
        <w:t>Deutsch</w:t>
      </w:r>
    </w:p>
    <w:p>
      <w:r>
        <w:t>Prolog – Das leere Tor</w:t>
        <w:br/>
        <w:t>Die Dunkelheit war nicht nur um sie – sie war in ihr. Clara spürte den Nebel in ihrer Lunge, hörte Stimmen, die keine Worte formten.</w:t>
        <w:br/>
        <w:t>Der Boden unter ihren Füßen war kalt, doch es war nicht die Kälte, die sie zittern ließ.</w:t>
        <w:br/>
        <w:t>Es war das Wissen, dass sie sich geopfert hatte. Und dass niemand wusste, ob sie je zurückkehren würde.</w:t>
      </w:r>
    </w:p>
    <w:p>
      <w:pPr>
        <w:pStyle w:val="Heading1"/>
      </w:pPr>
      <w:r>
        <w:t>Englisch</w:t>
      </w:r>
    </w:p>
    <w:p>
      <w:r>
        <w:t>Prologue – The Empty Gate</w:t>
        <w:br/>
        <w:t>The darkness was not just around her — it was inside her. Clara felt the mist in her lungs, heard voices that spoke no words.</w:t>
        <w:br/>
        <w:t>The ground beneath her feet was cold, but it wasn’t the cold that made her tremble.</w:t>
        <w:br/>
        <w:t>It was the knowing that she had sacrificed herself. And that no one knew if she would ever return.</w:t>
      </w:r>
    </w:p>
    <w:p>
      <w:pPr>
        <w:pStyle w:val="Heading1"/>
      </w:pPr>
      <w:r>
        <w:t>Spanisch</w:t>
      </w:r>
    </w:p>
    <w:p>
      <w:r>
        <w:t>Prólogo – La puerta vacía</w:t>
        <w:br/>
        <w:t>La oscuridad no solo la rodeaba — también estaba dentro de ella. Clara sentía la niebla en sus pulmones, escuchaba voces que no formaban palabras.</w:t>
        <w:br/>
        <w:t>El suelo bajo sus pies estaba frío, pero no era el frío lo que la hacía temblar.</w:t>
        <w:br/>
        <w:t>Era el saber que se había sacrificado. Y que nadie sabía si alguna vez regresaría.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